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A7" w:rsidRDefault="008D36A7" w:rsidP="008D36A7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17653">
        <w:rPr>
          <w:rFonts w:ascii="Times New Roman" w:hAnsi="Times New Roman" w:cs="Times New Roman"/>
          <w:b/>
          <w:sz w:val="24"/>
          <w:lang w:val="kk-KZ"/>
        </w:rPr>
        <w:t>«</w:t>
      </w:r>
      <w:r w:rsidR="00871218">
        <w:rPr>
          <w:rFonts w:ascii="Times New Roman" w:hAnsi="Times New Roman" w:cs="Times New Roman"/>
          <w:b/>
          <w:sz w:val="24"/>
          <w:lang w:val="kk-KZ"/>
        </w:rPr>
        <w:t xml:space="preserve">Ресей </w:t>
      </w:r>
      <w:r w:rsidR="00871218" w:rsidRPr="00871218">
        <w:rPr>
          <w:rFonts w:ascii="Times New Roman" w:hAnsi="Times New Roman" w:cs="Times New Roman"/>
          <w:b/>
          <w:sz w:val="24"/>
          <w:lang w:val="kk-KZ"/>
        </w:rPr>
        <w:t xml:space="preserve">бойынша </w:t>
      </w:r>
      <w:r w:rsidR="00871218">
        <w:rPr>
          <w:rFonts w:ascii="Times New Roman" w:hAnsi="Times New Roman" w:cs="Times New Roman"/>
          <w:b/>
          <w:sz w:val="24"/>
          <w:lang w:val="kk-KZ"/>
        </w:rPr>
        <w:t>ж</w:t>
      </w:r>
      <w:r w:rsidRPr="00831E48">
        <w:rPr>
          <w:rFonts w:ascii="Times New Roman" w:hAnsi="Times New Roman" w:cs="Times New Roman"/>
          <w:b/>
          <w:sz w:val="24"/>
          <w:lang w:val="kk-KZ"/>
        </w:rPr>
        <w:t>аңа қазақ диасп</w:t>
      </w:r>
      <w:r>
        <w:rPr>
          <w:rFonts w:ascii="Times New Roman" w:hAnsi="Times New Roman" w:cs="Times New Roman"/>
          <w:b/>
          <w:sz w:val="24"/>
          <w:lang w:val="kk-KZ"/>
        </w:rPr>
        <w:t>оралары және бұрынғы отандастар»</w:t>
      </w:r>
      <w:r w:rsidRPr="00317653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>зерттеу қызметтердің</w:t>
      </w:r>
    </w:p>
    <w:p w:rsidR="008D36A7" w:rsidRPr="00831E48" w:rsidRDefault="008D36A7" w:rsidP="008D36A7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т</w:t>
      </w:r>
      <w:r w:rsidRPr="00831E48">
        <w:rPr>
          <w:rFonts w:ascii="Times New Roman" w:hAnsi="Times New Roman" w:cs="Times New Roman"/>
          <w:b/>
          <w:sz w:val="24"/>
          <w:lang w:val="kk-KZ"/>
        </w:rPr>
        <w:t xml:space="preserve">ехникалық </w:t>
      </w:r>
      <w:r w:rsidRPr="00317653">
        <w:rPr>
          <w:rFonts w:ascii="Times New Roman" w:hAnsi="Times New Roman" w:cs="Times New Roman"/>
          <w:b/>
          <w:sz w:val="24"/>
          <w:lang w:val="kk-KZ"/>
        </w:rPr>
        <w:t>ерекшелігі</w:t>
      </w:r>
    </w:p>
    <w:p w:rsidR="00042EC4" w:rsidRPr="00E67D36" w:rsidRDefault="00042EC4" w:rsidP="00042EC4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7825"/>
        <w:gridCol w:w="2410"/>
        <w:gridCol w:w="1956"/>
      </w:tblGrid>
      <w:tr w:rsidR="00042EC4" w:rsidRPr="00E67D36" w:rsidTr="008D36A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E67D36" w:rsidRDefault="00042EC4" w:rsidP="00042EC4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042EC4" w:rsidRPr="008D457A" w:rsidRDefault="00042EC4" w:rsidP="00042EC4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р/б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B259D1" w:rsidRDefault="00042EC4" w:rsidP="00042EC4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>Атауы</w:t>
            </w:r>
            <w:r w:rsidRPr="00B259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B259D1" w:rsidRDefault="00042EC4" w:rsidP="00042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>Міндеттер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B259D1" w:rsidRDefault="00042EC4" w:rsidP="00042E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 w:bidi="en-US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>Аяқтау нысаны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EC4" w:rsidRPr="00B259D1" w:rsidRDefault="00042EC4" w:rsidP="00042EC4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B259D1">
              <w:rPr>
                <w:rFonts w:ascii="Times New Roman" w:hAnsi="Times New Roman"/>
                <w:b/>
                <w:sz w:val="24"/>
                <w:lang w:val="kk-KZ"/>
              </w:rPr>
              <w:t>Орындалу мерзімі</w:t>
            </w:r>
          </w:p>
        </w:tc>
      </w:tr>
      <w:tr w:rsidR="00042EC4" w:rsidRPr="009C2CA8" w:rsidTr="008D36A7">
        <w:trPr>
          <w:trHeight w:val="1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E67D3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259D1" w:rsidRDefault="005A0822" w:rsidP="00042EC4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Зерттеу жұмыс тобына және/немесе сарапшыға қойылатын талаптар </w:t>
            </w:r>
            <w:r w:rsidRPr="00B259D1">
              <w:rPr>
                <w:rFonts w:ascii="Times New Roman" w:hAnsi="Times New Roman" w:cs="Times New Roman"/>
                <w:i/>
                <w:sz w:val="24"/>
                <w:lang w:val="kk-KZ"/>
              </w:rPr>
              <w:t>(жеке және/немесе заңды тұлға)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7" w:rsidRPr="00B259D1" w:rsidRDefault="005A0822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Зерттеу тобы үшін: </w:t>
            </w:r>
            <w:r w:rsidR="008D36A7"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жұмыс тобының құрамы репатриация, көші-қон, этнобірегейлі қоғамдастықтар мәселелері саласында зерттеулерден жұмыс тәжірибесі </w:t>
            </w:r>
            <w:r w:rsidR="008D36A7" w:rsidRPr="00B259D1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(кемінде 3 жыл) </w:t>
            </w:r>
            <w:r w:rsidR="008D36A7"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>және жоғары білікті, дипломы, оның ішінде ғылыми дәрежесі</w:t>
            </w:r>
            <w:r w:rsidR="008D36A7" w:rsidRPr="00B259D1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(зерттеушілердің жалпы санының кемінде 50%-ы, оның ішінде магистр және PhD академиялық дәрежелері және/немесе ғылыми дәрежелері бар адамдар)</w:t>
            </w:r>
            <w:r w:rsidR="008D36A7"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бар мамандардан құралуы тиіс. Сондай-ақ, зерттеуге, қажеттілігіне қарай әлеуметтану, демография, саясаттану, экономика, халықаралық қатынастар және басқа да бейінді салалар бойынша мамандар тартылады. </w:t>
            </w:r>
          </w:p>
          <w:p w:rsidR="008D36A7" w:rsidRPr="00B259D1" w:rsidRDefault="005A0822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Эксперт ұшін: </w:t>
            </w:r>
            <w:r w:rsidR="008D36A7"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>Бұл ретте ғылыми дәрежесі бар сарапшының (</w:t>
            </w:r>
            <w:r w:rsidR="008D36A7" w:rsidRPr="00B259D1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әлеуметтану, демография, саясаттану, экономика, халықаралық қатынастар</w:t>
            </w:r>
            <w:r w:rsidR="008D36A7"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) Шетелдегі репатриация, көші-қон, </w:t>
            </w:r>
            <w:r w:rsidR="00BB3B24" w:rsidRPr="00BB3B24">
              <w:rPr>
                <w:rFonts w:ascii="Times New Roman" w:hAnsi="Times New Roman" w:cs="Times New Roman"/>
                <w:sz w:val="24"/>
                <w:lang w:val="kk-KZ" w:eastAsia="en-US"/>
              </w:rPr>
              <w:t>этнобірегейлі</w:t>
            </w:r>
            <w:r w:rsidR="008D36A7"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қауымдастықтар мәселелері бойынша зерттеулер саласында жұмыс тәжірибесі (</w:t>
            </w:r>
            <w:r w:rsidR="008D36A7" w:rsidRPr="00B259D1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кемінде 3 жыл</w:t>
            </w:r>
            <w:r w:rsidR="008D36A7"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>) болуы тиіс.</w:t>
            </w:r>
          </w:p>
          <w:p w:rsidR="005A0822" w:rsidRPr="00B259D1" w:rsidRDefault="005A0822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  <w:p w:rsidR="008D36A7" w:rsidRPr="00B259D1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>Орындаушы жоба бойынша жұмысқа тартылатын сарапшылардың дипломдарының, жеке басын куәландыратын құжаттардың көшірмелерін ұсынуға міндетті.</w:t>
            </w:r>
          </w:p>
          <w:p w:rsidR="008D36A7" w:rsidRPr="00B259D1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Зерттелетін тақырып бойынша зерттеулер жүргізу тәжірибесінің болуы </w:t>
            </w:r>
            <w:r w:rsidRPr="00B259D1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(зерттеу жобаларының тізімі және растайтын құжаттар қоса берілу қажет)</w:t>
            </w: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>, сондай-ақ халықаралық кәсіби ұйымдарға/қауымдастықтарға мүшелігі құжаттамамен расталады және Тапсырыс беруші қызмет көрсетушіні таңдау кезінде басым критерийлердің бірі ретінде қарайтын болады.</w:t>
            </w:r>
          </w:p>
          <w:p w:rsidR="008D36A7" w:rsidRPr="00B259D1" w:rsidRDefault="008D36A7" w:rsidP="008D36A7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>Жұмыс тобының құрамы және/немесе</w:t>
            </w:r>
            <w:r w:rsidRPr="00B259D1">
              <w:rPr>
                <w:lang w:val="kk-KZ"/>
              </w:rPr>
              <w:t xml:space="preserve"> </w:t>
            </w: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>сарапшы туралы ақпарат төменде келтірілген кестеге сәйкес көрсетілуі тиіс:</w:t>
            </w:r>
          </w:p>
          <w:tbl>
            <w:tblPr>
              <w:tblpPr w:leftFromText="180" w:rightFromText="180" w:vertAnchor="text" w:horzAnchor="margin" w:tblpY="207"/>
              <w:tblOverlap w:val="never"/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206"/>
              <w:gridCol w:w="1415"/>
              <w:gridCol w:w="2719"/>
              <w:gridCol w:w="1686"/>
            </w:tblGrid>
            <w:tr w:rsidR="005A0822" w:rsidRPr="00B259D1" w:rsidTr="005A0822">
              <w:trPr>
                <w:trHeight w:val="837"/>
              </w:trPr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:rsidR="005A0822" w:rsidRPr="00B259D1" w:rsidRDefault="005A0822" w:rsidP="005A0822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№</w:t>
                  </w:r>
                </w:p>
              </w:tc>
              <w:tc>
                <w:tcPr>
                  <w:tcW w:w="12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0822" w:rsidRPr="00B259D1" w:rsidRDefault="005A0822" w:rsidP="005A0822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Аты-жөні.</w:t>
                  </w:r>
                </w:p>
                <w:p w:rsidR="005A0822" w:rsidRPr="00B259D1" w:rsidRDefault="005A0822" w:rsidP="005A0822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(ғылыми дәрежесі)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0822" w:rsidRPr="00B259D1" w:rsidRDefault="005A0822" w:rsidP="005A0822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Білімі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0822" w:rsidRPr="00B259D1" w:rsidRDefault="005A0822" w:rsidP="005A0822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Тиісті зерттеулер жүргізуде тәжірибесінің болуы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0822" w:rsidRPr="00B259D1" w:rsidRDefault="005A0822" w:rsidP="005A0822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>Байланыс.</w:t>
                  </w:r>
                </w:p>
                <w:p w:rsidR="005A0822" w:rsidRPr="00B259D1" w:rsidRDefault="005A0822" w:rsidP="005A0822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szCs w:val="22"/>
                      <w:lang w:val="kk-KZ"/>
                    </w:rPr>
                    <w:t xml:space="preserve">телефоны және </w:t>
                  </w:r>
                  <w:r w:rsidRPr="00B259D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e</w:t>
                  </w:r>
                  <w:r w:rsidRPr="00B259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B259D1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</w:p>
              </w:tc>
            </w:tr>
          </w:tbl>
          <w:p w:rsidR="00042EC4" w:rsidRPr="00B259D1" w:rsidRDefault="008D36A7" w:rsidP="008D36A7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>1 Кесте. Жұмыс тобының құрамы</w:t>
            </w:r>
            <w:r w:rsidRPr="00B259D1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және/немесе</w:t>
            </w:r>
            <w:r w:rsidRPr="00B259D1">
              <w:rPr>
                <w:b/>
                <w:lang w:val="kk-KZ"/>
              </w:rPr>
              <w:t xml:space="preserve"> </w:t>
            </w:r>
            <w:r w:rsidRPr="00B259D1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сарапшы туралы ақпарат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259D1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Жұмыс тобының тізімі (кесте түрінде) және/немесе сарапшы жайлы ақпарат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259D1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  5 жұмыс күні ішінде</w:t>
            </w:r>
          </w:p>
        </w:tc>
      </w:tr>
      <w:tr w:rsidR="00042EC4" w:rsidRPr="009C2CA8" w:rsidTr="008D36A7">
        <w:trPr>
          <w:trHeight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E67D36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259D1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>Қызмет көрсету кестесі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A7" w:rsidRPr="00B259D1" w:rsidRDefault="008D36A7" w:rsidP="008D36A7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Cs/>
                <w:sz w:val="24"/>
                <w:lang w:val="kk-KZ"/>
              </w:rPr>
              <w:t>Қызмет көрсету кестесі зерттеудің барлық кезеңдері туралы толық ақпаратты қамтуы тиіс:</w:t>
            </w:r>
          </w:p>
          <w:p w:rsidR="00042EC4" w:rsidRPr="00B259D1" w:rsidRDefault="008D36A7" w:rsidP="008D36A7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2 Кесте. Зерттеу жүргізу кестесі</w:t>
            </w:r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70"/>
              <w:gridCol w:w="1590"/>
              <w:gridCol w:w="1670"/>
              <w:gridCol w:w="1969"/>
            </w:tblGrid>
            <w:tr w:rsidR="008D36A7" w:rsidRPr="00B259D1" w:rsidTr="006C2FE4">
              <w:trPr>
                <w:trHeight w:val="840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36A7" w:rsidRPr="00B259D1" w:rsidRDefault="008D36A7" w:rsidP="008D36A7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B259D1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Қызметтің атауы</w:t>
                  </w:r>
                </w:p>
              </w:tc>
              <w:tc>
                <w:tcPr>
                  <w:tcW w:w="1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B259D1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Іске асыру мерзімдері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36A7" w:rsidRPr="00B259D1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Жауапты орындаушы</w:t>
                  </w:r>
                </w:p>
              </w:tc>
              <w:tc>
                <w:tcPr>
                  <w:tcW w:w="196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36A7" w:rsidRPr="00B259D1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Байланыс.</w:t>
                  </w:r>
                </w:p>
                <w:p w:rsidR="008D36A7" w:rsidRPr="00B259D1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телефоны және</w:t>
                  </w:r>
                </w:p>
                <w:p w:rsidR="008D36A7" w:rsidRPr="00B259D1" w:rsidRDefault="008D36A7" w:rsidP="008D36A7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B259D1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B259D1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B259D1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:rsidR="00042EC4" w:rsidRPr="00B259D1" w:rsidRDefault="00042EC4" w:rsidP="006C2FE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259D1" w:rsidRDefault="00042EC4" w:rsidP="006C2FE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Зерттеулер жүргізу кестесі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C4" w:rsidRPr="00B259D1" w:rsidRDefault="00042EC4" w:rsidP="006C2FE4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  5 жұмыс күні ішінде</w:t>
            </w:r>
          </w:p>
        </w:tc>
      </w:tr>
      <w:tr w:rsidR="00DD348E" w:rsidRPr="009C2CA8" w:rsidTr="008D36A7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E67D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>Зерттеу бағдарламасы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«Жаңа қазақ диаспоралары және бұрынғы отандастар»</w:t>
            </w: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зерттеуі 4 бағытты қамтиды: </w:t>
            </w:r>
          </w:p>
          <w:p w:rsidR="00DD348E" w:rsidRPr="00B259D1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>1) Жаңа қазақ диаспораларының көші-қон стратегияларын (білім беру, еңбек, неке және т.б.) зерттеу:</w:t>
            </w:r>
          </w:p>
          <w:p w:rsidR="00DD348E" w:rsidRPr="00B259D1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>- Қазақстан азаматтары көшуінің жалпы үрдістері;</w:t>
            </w:r>
          </w:p>
          <w:p w:rsidR="00DD348E" w:rsidRPr="00B259D1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>- Қазақстан Республикасынан тыс жерлерге кеткендер (мигранттар) санының динамикасы (соңғы 5 жыл ішінде);</w:t>
            </w:r>
          </w:p>
          <w:p w:rsidR="00DD348E" w:rsidRPr="00B259D1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- Нақты және қиялы отанға деген көзқарас. Тұрақтылық және мерзімділік; </w:t>
            </w:r>
          </w:p>
          <w:p w:rsidR="00DD348E" w:rsidRPr="00B259D1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 w:rsidR="00FF0186" w:rsidRPr="00B259D1">
              <w:rPr>
                <w:rFonts w:ascii="Times New Roman" w:hAnsi="Times New Roman"/>
                <w:i/>
                <w:sz w:val="24"/>
                <w:lang w:val="kk-KZ"/>
              </w:rPr>
              <w:t>Жаңа диаспораларды ел</w:t>
            </w:r>
            <w:r w:rsidR="00292A19" w:rsidRPr="00B259D1">
              <w:rPr>
                <w:rFonts w:ascii="Times New Roman" w:hAnsi="Times New Roman"/>
                <w:i/>
                <w:sz w:val="24"/>
                <w:lang w:val="kk-KZ"/>
              </w:rPr>
              <w:t>дер</w:t>
            </w: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 бойынша бөлінуі.  Жаңа диаспоралардың қоныстану </w:t>
            </w:r>
            <w:r w:rsidR="002C5BFE" w:rsidRPr="00B259D1">
              <w:rPr>
                <w:rFonts w:ascii="Times New Roman" w:hAnsi="Times New Roman"/>
                <w:i/>
                <w:sz w:val="24"/>
                <w:lang w:val="kk-KZ"/>
              </w:rPr>
              <w:t>Ресей</w:t>
            </w: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 еліндегі өңірлерде шамалық саны. Қоғамдық пікір жетекшілері, кәсіби, қоғамдық-саяси, мәдени және өзге де қызметте белгілі бір табыстарға қол жеткізген адамдардың тізімі (кемінде 200 адам белгіленсін);</w:t>
            </w:r>
          </w:p>
          <w:p w:rsidR="00DD348E" w:rsidRPr="00B259D1" w:rsidRDefault="00DD348E" w:rsidP="00DD348E">
            <w:pPr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- Ағымдағы жағдай: материалдық жағдайы, жұмысқа орналасуы, отбасылық жағдайы; </w:t>
            </w:r>
          </w:p>
          <w:p w:rsidR="00DD348E" w:rsidRPr="00B259D1" w:rsidRDefault="00DD348E" w:rsidP="00DD348E">
            <w:pPr>
              <w:ind w:firstLine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>- Жаңа диаспоралардың мәдени бірлестіктерінің формалары.</w:t>
            </w:r>
          </w:p>
          <w:p w:rsidR="00DD348E" w:rsidRPr="00B259D1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>2)</w:t>
            </w:r>
            <w:r w:rsidRPr="00B259D1">
              <w:rPr>
                <w:lang w:val="kk-KZ"/>
              </w:rPr>
              <w:t xml:space="preserve"> </w:t>
            </w:r>
            <w:r w:rsidR="002C5BFE"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>Ресей</w:t>
            </w: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еліндегі жаңа қазақ диаспораның мәртебесін анықтау және олардың әлеуметтік-демографиялық сипаттамаларын зерделеу:</w:t>
            </w:r>
          </w:p>
          <w:p w:rsidR="00DD348E" w:rsidRPr="00B259D1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- </w:t>
            </w:r>
            <w:r w:rsidR="002C5BFE" w:rsidRPr="00B259D1">
              <w:rPr>
                <w:rFonts w:ascii="Times New Roman" w:hAnsi="Times New Roman"/>
                <w:i/>
                <w:sz w:val="24"/>
                <w:lang w:val="kk-KZ"/>
              </w:rPr>
              <w:t>Ресей</w:t>
            </w: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 еліндегі көші-қон туралы заңнамасы;</w:t>
            </w:r>
          </w:p>
          <w:p w:rsidR="00DD348E" w:rsidRPr="00B259D1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>- Қазақстандық мигранттардың құқықтық және өзге де мәртебесі;</w:t>
            </w:r>
          </w:p>
          <w:p w:rsidR="00DD348E" w:rsidRPr="00B259D1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- Қазақтардың жаңа диаспоралары ортасындағы демографиялық ахуал мәселелері;</w:t>
            </w:r>
          </w:p>
          <w:p w:rsidR="00DD348E" w:rsidRPr="00B259D1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>- Жаңа қазақ диаспораларының орнығу факторларын анықтау: өмір сүру сапасы, әлеуметтік қамсыздандырылуы, өз қабілеттерін іске асыру мүмкіндіктері, еңбекақы төлемі, құқықтық қорғалуы және т.б.;</w:t>
            </w:r>
          </w:p>
          <w:p w:rsidR="00DD348E" w:rsidRPr="00B259D1" w:rsidRDefault="00DD348E" w:rsidP="00DD348E">
            <w:pPr>
              <w:widowControl/>
              <w:tabs>
                <w:tab w:val="left" w:pos="346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>- Жаңа қазақ диаспораларының перспективалары мен жоспарлары.</w:t>
            </w:r>
          </w:p>
          <w:p w:rsidR="00DD348E" w:rsidRPr="00B259D1" w:rsidRDefault="00DD348E" w:rsidP="00DD348E">
            <w:pPr>
              <w:widowControl/>
              <w:tabs>
                <w:tab w:val="left" w:pos="0"/>
                <w:tab w:val="left" w:pos="415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>3)</w:t>
            </w:r>
            <w:r w:rsidRPr="00B259D1">
              <w:rPr>
                <w:lang w:val="kk-KZ"/>
              </w:rPr>
              <w:t xml:space="preserve"> </w:t>
            </w: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>Шетелдегі бұрынғы отандастардың жалпы (әлеуметтік-демографиялық, әлеуметтік-мәдени және т. б.) сипаттамасын зерттеу:</w:t>
            </w:r>
          </w:p>
          <w:p w:rsidR="00DD348E" w:rsidRPr="00B259D1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- </w:t>
            </w: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Қазақстанда орыстардың қоныстануының тарихи алғышарттары;</w:t>
            </w:r>
          </w:p>
          <w:p w:rsidR="00DD348E" w:rsidRPr="00B259D1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Тәуелсіз Қазақстанның құрылуы: </w:t>
            </w:r>
            <w:r w:rsidR="00AB4122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өздерінің</w:t>
            </w:r>
            <w:r w:rsidR="00352355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 тарихи отанына</w:t>
            </w: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 оралу, эмиграция кезеңдері;</w:t>
            </w:r>
          </w:p>
          <w:p w:rsidR="00DD348E" w:rsidRPr="00B259D1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hAnsi="Times New Roman"/>
                <w:i/>
                <w:sz w:val="24"/>
                <w:lang w:val="kk-KZ"/>
              </w:rPr>
            </w:pP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</w:t>
            </w:r>
            <w:r w:rsidRPr="00B259D1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 xml:space="preserve">Бұрынғы отандастардың </w:t>
            </w:r>
            <w:r w:rsidR="002C5BFE" w:rsidRPr="00B259D1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>Ресей ел</w:t>
            </w:r>
            <w:r w:rsidRPr="00B259D1">
              <w:rPr>
                <w:rFonts w:ascii="Times New Roman" w:eastAsia="Times New Roman" w:hAnsi="Times New Roman"/>
                <w:i/>
                <w:color w:val="000000" w:themeColor="text1"/>
                <w:sz w:val="24"/>
                <w:lang w:val="kk-KZ" w:eastAsia="ru-RU"/>
              </w:rPr>
              <w:t>індегі өңірлер бойынша шамалас саны. Қоғамдық пікір жетекшілері</w:t>
            </w:r>
            <w:r w:rsidRPr="00B259D1">
              <w:rPr>
                <w:rFonts w:ascii="Times New Roman" w:hAnsi="Times New Roman"/>
                <w:i/>
                <w:color w:val="000000" w:themeColor="text1"/>
                <w:sz w:val="24"/>
                <w:lang w:val="kk-KZ"/>
              </w:rPr>
              <w:t>.</w:t>
            </w:r>
            <w:r w:rsidRPr="00B259D1">
              <w:rPr>
                <w:color w:val="000000" w:themeColor="text1"/>
                <w:lang w:val="kk-KZ"/>
              </w:rPr>
              <w:t xml:space="preserve"> </w:t>
            </w: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Кәсіптік, қоғамдық-саяси, мәдени және өзге де салада белгілі бір табыстарға жеткен адамдардың тізімі (қосымшаларда көрсетілсін: </w:t>
            </w:r>
            <w:r w:rsidR="002C5BFE" w:rsidRPr="00B259D1">
              <w:rPr>
                <w:rFonts w:ascii="Times New Roman" w:hAnsi="Times New Roman"/>
                <w:i/>
                <w:sz w:val="24"/>
                <w:lang w:val="kk-KZ"/>
              </w:rPr>
              <w:t>Ресей</w:t>
            </w: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 елінде</w:t>
            </w:r>
            <w:r w:rsidR="002C5BFE"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 - кемінде 10</w:t>
            </w: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>00 адам);</w:t>
            </w:r>
          </w:p>
          <w:p w:rsidR="00DD348E" w:rsidRPr="00B259D1" w:rsidRDefault="00DD348E" w:rsidP="00DD348E">
            <w:pPr>
              <w:widowControl/>
              <w:tabs>
                <w:tab w:val="left" w:pos="415"/>
              </w:tabs>
              <w:suppressAutoHyphens w:val="0"/>
              <w:ind w:left="346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 w:rsidR="002C5BFE"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Ресей</w:t>
            </w: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 еліндегі репатрианттарға қатысты көші-қон саласындағы заңнамасы;</w:t>
            </w:r>
          </w:p>
          <w:p w:rsidR="00DD348E" w:rsidRPr="00B259D1" w:rsidRDefault="00DD348E" w:rsidP="00DD348E">
            <w:pPr>
              <w:pStyle w:val="ListParagraph"/>
              <w:numPr>
                <w:ilvl w:val="0"/>
                <w:numId w:val="17"/>
              </w:numPr>
              <w:ind w:left="346" w:firstLine="0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дүниетанымдық айырмашылықтары Қазақстанмен жақындасу факторы ретінде;</w:t>
            </w:r>
          </w:p>
          <w:p w:rsidR="00DD348E" w:rsidRPr="00B259D1" w:rsidRDefault="00DD348E" w:rsidP="00DD348E">
            <w:pPr>
              <w:pStyle w:val="ListParagraph"/>
              <w:numPr>
                <w:ilvl w:val="0"/>
                <w:numId w:val="17"/>
              </w:numPr>
              <w:ind w:left="346" w:firstLine="0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бірігуінің негізгі формалары, мәдени орталықтары;</w:t>
            </w:r>
          </w:p>
          <w:p w:rsidR="00DD348E" w:rsidRPr="00B259D1" w:rsidRDefault="00DD348E" w:rsidP="00DD348E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ind w:left="346" w:firstLine="0"/>
              <w:rPr>
                <w:rFonts w:ascii="Times New Roman" w:eastAsia="Times New Roman" w:hAnsi="Times New Roman"/>
                <w:i/>
                <w:sz w:val="24"/>
                <w:lang w:val="kk-KZ" w:eastAsia="ru-RU"/>
              </w:rPr>
            </w:pP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Бұрынғы отандастардың туристік, кәсіпкерлік, инвестициялық, экономикалық әлеуеті.</w:t>
            </w:r>
          </w:p>
          <w:p w:rsidR="00DD348E" w:rsidRPr="00B259D1" w:rsidRDefault="00DD348E" w:rsidP="00DD348E">
            <w:pPr>
              <w:widowControl/>
              <w:tabs>
                <w:tab w:val="left" w:pos="0"/>
              </w:tabs>
              <w:suppressAutoHyphens w:val="0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>4)</w:t>
            </w:r>
            <w:r w:rsidRPr="00B259D1">
              <w:rPr>
                <w:lang w:val="kk-KZ"/>
              </w:rPr>
              <w:t xml:space="preserve"> </w:t>
            </w: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>Жаңа қазақ диаспоралары және бұрынғы отандастарының Қазақстанмен өзара қарым-қатынасы:</w:t>
            </w:r>
          </w:p>
          <w:p w:rsidR="00DD348E" w:rsidRPr="00B259D1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</w:pPr>
            <w:r w:rsidRPr="00B259D1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>- Ностальгиялық өзара әрекеттесу формалары (туыстық, достық, көршілік және тб.);</w:t>
            </w:r>
          </w:p>
          <w:p w:rsidR="00DD348E" w:rsidRPr="00B259D1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B259D1">
              <w:rPr>
                <w:rFonts w:ascii="Times New Roman" w:eastAsia="Calibri" w:hAnsi="Times New Roman" w:cs="Times New Roman"/>
                <w:i/>
                <w:sz w:val="24"/>
                <w:lang w:val="kk-KZ"/>
              </w:rPr>
              <w:t xml:space="preserve">- </w:t>
            </w:r>
            <w:r w:rsidRPr="00B259D1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Қазақстанмен өзара іс-қимыл бағыттары (ынтымақтастық салалары);</w:t>
            </w:r>
          </w:p>
          <w:p w:rsidR="00DD348E" w:rsidRPr="00B259D1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- Бұрынғы отандастар үшін өзара әрекеттесудің ықтимал перспективалары ретінде тартымды факторлар: туризм, инвестициялар және т. б.;</w:t>
            </w:r>
          </w:p>
          <w:p w:rsidR="00DD348E" w:rsidRPr="00B259D1" w:rsidRDefault="00DD348E" w:rsidP="00DD348E">
            <w:pPr>
              <w:widowControl/>
              <w:tabs>
                <w:tab w:val="left" w:pos="205"/>
              </w:tabs>
              <w:suppressAutoHyphens w:val="0"/>
              <w:ind w:left="205"/>
              <w:rPr>
                <w:rFonts w:ascii="Times New Roman" w:hAnsi="Times New Roman" w:cs="Times New Roman"/>
                <w:i/>
                <w:sz w:val="22"/>
                <w:lang w:val="kk-KZ"/>
              </w:rPr>
            </w:pPr>
            <w:r w:rsidRPr="00B259D1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- </w:t>
            </w:r>
            <w:r w:rsidRPr="00B259D1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Қазақстанға ақша аударымдарының көлемі.</w:t>
            </w:r>
          </w:p>
          <w:p w:rsidR="00DD348E" w:rsidRPr="00B259D1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B259D1" w:rsidRDefault="00280732" w:rsidP="00DD348E">
            <w:pPr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Зерттелетін ел</w:t>
            </w:r>
            <w:r w:rsidR="00DD348E" w:rsidRPr="00B259D1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: </w:t>
            </w:r>
            <w:r w:rsidR="002C5BFE" w:rsidRPr="00B259D1">
              <w:rPr>
                <w:rFonts w:ascii="Times New Roman" w:hAnsi="Times New Roman" w:cs="Times New Roman"/>
                <w:bCs/>
                <w:sz w:val="24"/>
                <w:lang w:val="kk-KZ"/>
              </w:rPr>
              <w:t>Ресей</w:t>
            </w:r>
          </w:p>
          <w:p w:rsidR="00DD348E" w:rsidRPr="00B259D1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Сауалнамаға қатысушылардың жалпы саны 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 xml:space="preserve">– </w:t>
            </w:r>
            <w:r w:rsidR="00FF0186" w:rsidRPr="00B259D1">
              <w:rPr>
                <w:rFonts w:ascii="Times New Roman" w:hAnsi="Times New Roman" w:cs="Times New Roman"/>
                <w:sz w:val="24"/>
                <w:lang w:val="kk-KZ"/>
              </w:rPr>
              <w:t>зерттелетін ел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дегі фокус-топта</w:t>
            </w:r>
            <w:r w:rsidR="00280732" w:rsidRPr="00B259D1">
              <w:rPr>
                <w:rFonts w:ascii="Times New Roman" w:hAnsi="Times New Roman" w:cs="Times New Roman"/>
                <w:sz w:val="24"/>
                <w:lang w:val="kk-KZ"/>
              </w:rPr>
              <w:t>рдың шамамен санына байланысты</w:t>
            </w:r>
            <w:r w:rsidR="005A0822" w:rsidRPr="00B259D1">
              <w:rPr>
                <w:rFonts w:ascii="Times New Roman" w:hAnsi="Times New Roman" w:cs="Times New Roman"/>
                <w:sz w:val="24"/>
                <w:lang w:val="kk-KZ"/>
              </w:rPr>
              <w:t xml:space="preserve"> офлайн және/немесе онлайн</w:t>
            </w:r>
            <w:r w:rsidR="00280732" w:rsidRPr="00B259D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200-ден 500-ге дейін респондент болуы тиіс.</w:t>
            </w:r>
          </w:p>
          <w:p w:rsidR="00DD348E" w:rsidRPr="00B259D1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>Терең сұхбат берген қатысушылардың жалпы саны –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кемінде 100 респондент</w:t>
            </w:r>
            <w:r w:rsidRPr="00B259D1">
              <w:rPr>
                <w:lang w:val="kk-KZ"/>
              </w:rPr>
              <w:t xml:space="preserve"> </w:t>
            </w:r>
            <w:r w:rsidR="00280732" w:rsidRPr="00B259D1">
              <w:rPr>
                <w:rFonts w:ascii="Times New Roman" w:hAnsi="Times New Roman" w:cs="Times New Roman"/>
                <w:sz w:val="24"/>
                <w:lang w:val="kk-KZ"/>
              </w:rPr>
              <w:t xml:space="preserve">офлайн және/немесе онлайн форматта 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талап етіледі.</w:t>
            </w:r>
          </w:p>
          <w:p w:rsidR="00DD348E" w:rsidRPr="00B259D1" w:rsidRDefault="00280732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(Р</w:t>
            </w:r>
            <w:r w:rsidR="00DD348E" w:rsidRPr="00B259D1">
              <w:rPr>
                <w:rFonts w:ascii="Times New Roman" w:hAnsi="Times New Roman" w:cs="Times New Roman"/>
                <w:sz w:val="24"/>
                <w:lang w:val="kk-KZ"/>
              </w:rPr>
              <w:t>еспонденттердің саны мен іріктемесі Тапсырыс берушімен келісілуі қажет).</w:t>
            </w:r>
          </w:p>
          <w:p w:rsidR="00DD348E" w:rsidRPr="00B259D1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Респонденттердің жасы: 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18 жастан жоғары.</w:t>
            </w:r>
          </w:p>
          <w:p w:rsidR="00280732" w:rsidRPr="00B259D1" w:rsidRDefault="00280732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D348E" w:rsidRPr="00B259D1" w:rsidRDefault="00DD348E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Респондентті іріктеу: 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«Қарлы жұмырлану әдісімен» (</w:t>
            </w:r>
            <w:r w:rsidRPr="00B259D1">
              <w:rPr>
                <w:rFonts w:ascii="Times New Roman" w:hAnsi="Times New Roman" w:cs="Times New Roman"/>
                <w:i/>
                <w:sz w:val="24"/>
                <w:lang w:val="kk-KZ"/>
              </w:rPr>
              <w:t>Снежный ком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</w:p>
          <w:p w:rsidR="00DD348E" w:rsidRPr="00B259D1" w:rsidRDefault="00DD348E" w:rsidP="00DD348E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D348E" w:rsidRPr="00B259D1" w:rsidRDefault="00DD348E" w:rsidP="00DD348E">
            <w:pPr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Зерттеу әдістемесі </w:t>
            </w:r>
            <w:r w:rsidRPr="00B259D1">
              <w:rPr>
                <w:rFonts w:ascii="Times New Roman" w:hAnsi="Times New Roman" w:cs="Times New Roman"/>
                <w:bCs/>
                <w:sz w:val="24"/>
                <w:lang w:val="kk-KZ"/>
              </w:rPr>
              <w:t>а</w:t>
            </w: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>қпарат жинаудың сандық (сауалнама/сұрақ) және сапалық (терең сұхбат) әдістерін кешенді қолдануға және т.б. негізделуі керек. Зерттеу құралдары зерттеу нәтижелерінің дәйектілігі мен сәйкестілін, әзірленген тетіктердің өміршеңдігі мен тұжырымдалған қорытындылардың аргументациялығын қамтамасыз етуге бағытталуы керек.</w:t>
            </w:r>
          </w:p>
          <w:p w:rsidR="00DD348E" w:rsidRPr="00B259D1" w:rsidRDefault="00DD348E" w:rsidP="00DD34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Сауалнамадағы сұрақтар саны: кемінде 12 сұрақ.</w:t>
            </w:r>
          </w:p>
          <w:p w:rsidR="00DD348E" w:rsidRPr="00B259D1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Сауалнамалар қазақ және орыс тілдерінде дайындалуы тиіс.</w:t>
            </w:r>
          </w:p>
          <w:p w:rsidR="00DD348E" w:rsidRPr="00B259D1" w:rsidRDefault="00DD348E" w:rsidP="00DD3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Ай сайынғы есеп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1) Ай сайынғы есепті айдан кейінгі айдың 1-күнінен кешіктірмей өткізуі тиіс;</w:t>
            </w:r>
          </w:p>
          <w:p w:rsidR="00DD348E" w:rsidRPr="00B259D1" w:rsidRDefault="00DD348E" w:rsidP="00DD348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B259D1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 xml:space="preserve">2) 2023 жылғы     2 қазанға дейінгі Алдын ала қорытынды есеп </w:t>
            </w:r>
          </w:p>
        </w:tc>
      </w:tr>
      <w:tr w:rsidR="00DD348E" w:rsidRPr="009C2CA8" w:rsidTr="008D36A7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E67D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>Зерттеу бағдарламасы мен әдістемесін келісу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 w:eastAsia="en-US"/>
              </w:rPr>
              <w:t>Әлеуетті өнім беруші Тапсырыс берушімен келісуге зерттеудің бағдарламасы мен әдістемесін жазбаша нысанда ұсынуға тиіс. Зерттеуде сауалнама нәтижелері, терең сұхбат және басқа материалдар қолданылуы керек.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Тапсырыс берушімен келісілген зерттеу бағдарламасы мен әдістемесі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Шарт жасалған күннен бастап   15 жұмыс күні ішінде</w:t>
            </w:r>
          </w:p>
        </w:tc>
      </w:tr>
      <w:tr w:rsidR="00DD348E" w:rsidRPr="009C2CA8" w:rsidTr="008D36A7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48E" w:rsidRPr="00E67D36" w:rsidRDefault="00DD348E" w:rsidP="00DD348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259D1">
              <w:rPr>
                <w:rFonts w:ascii="Times New Roman" w:hAnsi="Times New Roman" w:cs="Times New Roman"/>
                <w:b/>
                <w:sz w:val="24"/>
              </w:rPr>
              <w:t>Зерттеу</w:t>
            </w:r>
            <w:proofErr w:type="spellEnd"/>
            <w:r w:rsidRPr="00B259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b/>
                <w:sz w:val="24"/>
              </w:rPr>
              <w:t>нәтижелерін</w:t>
            </w:r>
            <w:proofErr w:type="spellEnd"/>
            <w:r w:rsidRPr="00B259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b/>
                <w:sz w:val="24"/>
              </w:rPr>
              <w:t>өңдеу</w:t>
            </w:r>
            <w:proofErr w:type="spellEnd"/>
            <w:r w:rsidRPr="00B259D1">
              <w:rPr>
                <w:rFonts w:ascii="Times New Roman" w:hAnsi="Times New Roman" w:cs="Times New Roman"/>
                <w:b/>
                <w:sz w:val="24"/>
              </w:rPr>
              <w:t xml:space="preserve"> және </w:t>
            </w:r>
            <w:proofErr w:type="spellStart"/>
            <w:r w:rsidRPr="00B259D1">
              <w:rPr>
                <w:rFonts w:ascii="Times New Roman" w:hAnsi="Times New Roman" w:cs="Times New Roman"/>
                <w:b/>
                <w:sz w:val="24"/>
              </w:rPr>
              <w:t>талдамалық</w:t>
            </w:r>
            <w:proofErr w:type="spellEnd"/>
            <w:r w:rsidRPr="00B259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b/>
                <w:sz w:val="24"/>
              </w:rPr>
              <w:t>есеп</w:t>
            </w:r>
            <w:proofErr w:type="spellEnd"/>
            <w:r w:rsidRPr="00B259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b/>
                <w:sz w:val="24"/>
              </w:rPr>
              <w:t>дайындау</w:t>
            </w:r>
            <w:proofErr w:type="spellEnd"/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Талдамалық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есептің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құрылымы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мазмұны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Тапсырыс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берушімен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жазбаша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келісілуі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тиіс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Есеп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мазмұнды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ресми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талаптарға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сәйкес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келуі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керек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B259D1" w:rsidRDefault="00DD348E" w:rsidP="00DD348E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D348E" w:rsidRPr="00B259D1" w:rsidRDefault="00DD348E" w:rsidP="00DD348E">
            <w:p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259D1">
              <w:rPr>
                <w:rFonts w:ascii="Times New Roman" w:hAnsi="Times New Roman" w:cs="Times New Roman"/>
                <w:i/>
                <w:sz w:val="24"/>
              </w:rPr>
              <w:t>Есеп</w:t>
            </w:r>
            <w:proofErr w:type="spellEnd"/>
            <w:r w:rsidRPr="00B259D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i/>
                <w:sz w:val="24"/>
              </w:rPr>
              <w:t>бөлімдеріне</w:t>
            </w:r>
            <w:proofErr w:type="spellEnd"/>
            <w:r w:rsidRPr="00B259D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i/>
                <w:sz w:val="24"/>
              </w:rPr>
              <w:t>қойылатын</w:t>
            </w:r>
            <w:proofErr w:type="spellEnd"/>
            <w:r w:rsidRPr="00B259D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i/>
                <w:sz w:val="24"/>
              </w:rPr>
              <w:t>талаптар</w:t>
            </w:r>
            <w:proofErr w:type="spellEnd"/>
            <w:r w:rsidRPr="00B259D1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</w:p>
          <w:p w:rsidR="00DD348E" w:rsidRPr="00B259D1" w:rsidRDefault="00DD348E" w:rsidP="00DD348E">
            <w:pPr>
              <w:pStyle w:val="ListParagraph"/>
              <w:widowControl/>
              <w:numPr>
                <w:ilvl w:val="0"/>
                <w:numId w:val="3"/>
              </w:numPr>
              <w:pBdr>
                <w:bottom w:val="single" w:sz="4" w:space="1" w:color="FFFFFF"/>
              </w:pBd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Кіріспеде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1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әдістемесінің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сипаттамасы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құралдар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жинағы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1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мақсаты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міндеттері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пәні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объектісі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lastRenderedPageBreak/>
              <w:t>Негізгі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бөлігінде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о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техникалық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ерекшеліктің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3-тармағында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көрсетілген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4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бағыт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алынған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деректерді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саясаттану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демографиялық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инвестициялық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экономикалық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өзге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де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үрдістер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ді</w:t>
            </w:r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ескере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отырып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талдау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түсіндіру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т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үсініктемелері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иллюстрациялары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негізделген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тенденциялары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бар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семантикалық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мазмұн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ә</w:t>
            </w:r>
            <w:r w:rsidRPr="00B259D1">
              <w:rPr>
                <w:rFonts w:ascii="Times New Roman" w:hAnsi="Times New Roman" w:cs="Times New Roman"/>
                <w:sz w:val="24"/>
              </w:rPr>
              <w:t xml:space="preserve">р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бөлімнен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кейінгі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тұжырымдар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оның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ішінде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экономикалық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саяси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сипаттағы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болжамдар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мен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тұжырымдарды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қамтиды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);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нәтижелерін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түсіндіру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қажет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болған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жағдайда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графикалық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сүйемелдеу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);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з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ерттеу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тақырыбының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мәнін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көрсететін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статистикалық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деректерді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талдау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.</w:t>
            </w:r>
          </w:p>
          <w:p w:rsidR="00DD348E" w:rsidRPr="00B259D1" w:rsidRDefault="00DD348E" w:rsidP="00DD348E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Қ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орытындысында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: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алпы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қорытындылар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ұсыныстар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және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ұсыныстар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ұмыс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нәтижелері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зерттеу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мақсатына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қол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жеткізіліп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тапсырмалар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орындалуы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керек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ріктеменің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нақты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есебі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 xml:space="preserve">3 т. 3 т.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талаптарына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сәйкес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тұлғалар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59D1">
              <w:rPr>
                <w:rFonts w:ascii="Times New Roman" w:hAnsi="Times New Roman" w:cs="Times New Roman"/>
                <w:sz w:val="24"/>
              </w:rPr>
              <w:t>тізімі</w:t>
            </w:r>
            <w:proofErr w:type="spellEnd"/>
            <w:r w:rsidRPr="00B259D1">
              <w:rPr>
                <w:rFonts w:ascii="Times New Roman" w:hAnsi="Times New Roman" w:cs="Times New Roman"/>
                <w:sz w:val="24"/>
              </w:rPr>
              <w:t>;</w:t>
            </w:r>
          </w:p>
          <w:p w:rsidR="00DD348E" w:rsidRPr="00B259D1" w:rsidRDefault="00DD348E" w:rsidP="00DD348E">
            <w:pPr>
              <w:widowControl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осы техникалық ерекшеліктің, терең сұхбаттардың толық мәтіндері, сауалнамалар, есептеулердің кестелік нысандары және өзге де қосымша материалдар есепке қосымша ретінде ресімделуге тиіс.</w:t>
            </w:r>
          </w:p>
          <w:p w:rsidR="00DD348E" w:rsidRPr="00B259D1" w:rsidRDefault="00DD348E" w:rsidP="00DD348E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348E" w:rsidRPr="00B259D1" w:rsidRDefault="00DD348E" w:rsidP="00DD348E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Ұсыныстар мен ұсынымдар зерттеу материалдарын жан-жақты талдау негізінде әзірленеді және қолданбалы сипатта болуы және анықталған мәселелердін шешу тәсілдерін қамтуы керек. </w:t>
            </w:r>
          </w:p>
          <w:p w:rsidR="00DD348E" w:rsidRPr="00B259D1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Жұмысты аяқтау нысаны: 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Зерттеу қорытындылары бойынша талдамалық есеп қалыптастырыл</w:t>
            </w:r>
            <w:r w:rsidR="00352355">
              <w:rPr>
                <w:rFonts w:ascii="Times New Roman" w:hAnsi="Times New Roman" w:cs="Times New Roman"/>
                <w:sz w:val="24"/>
                <w:lang w:val="kk-KZ"/>
              </w:rPr>
              <w:t>ады. Есеп көлемі: 4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0 беттен кем емес, сонымен бірге 4 (төрт) тапсырма бойынша зерттеу нәтижелерінің мазмұнды талдамалық сипаттамасы кемінде 40 пайызы болуы тиіс.</w:t>
            </w:r>
          </w:p>
          <w:p w:rsidR="00DD348E" w:rsidRPr="00B259D1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 xml:space="preserve">Есеп зерттеу нәтижелері бойынша аналитикалық есепті жазуға қойылатын мазмұнды және ресми талаптарға сәйкес келуі керек. Талдамалық есепте жобаның жұмыс тобын және зерттеуді және/немесе сарапшы туралы ақпаратты орындаған ұйымды көрсету қажет. Ұсынылған аналитикалық 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есеп плагиатқа қарсы тексерілуі міндет (анықтама). Мәтіннің өзіндік ерекшелігі кемінде 80% құрауы керек. </w:t>
            </w:r>
          </w:p>
          <w:p w:rsidR="00DD348E" w:rsidRPr="00B259D1" w:rsidRDefault="00DD348E" w:rsidP="00DD348E">
            <w:pPr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 xml:space="preserve">Түпкілікті және келісілген талдамалық есеп журнал түрінде, жұмсақ түптемеде (мемлекеттік тілде 5 дана, түрлі-түсті нұсқада орыс тілінде 5 дана), сондай-ақ мемлекеттік және орыс тілдерінде PDF және Word форматтарында (USB-флэш-жинақтағышта) электрондық тасымалдағыштарда ресімделуге тиіс. </w:t>
            </w:r>
          </w:p>
          <w:p w:rsidR="00DD348E" w:rsidRPr="00B259D1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>Есептер, оның ішінде Тапсырыс берушіге ұсынылатын есептердің жобалары шығыс/кіріс хат-хабарлармен тіркелуі тиіс.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 xml:space="preserve">Соңғы нәтиже: </w:t>
            </w:r>
          </w:p>
          <w:p w:rsidR="00DD348E" w:rsidRPr="00B259D1" w:rsidRDefault="00DD348E" w:rsidP="00DD348E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t xml:space="preserve">Зерттеу бағыттары бойынша қорытындылар, ұсыныстар және практикалық сипаттағы ұсынымдар бар </w:t>
            </w:r>
            <w:r w:rsidRPr="00B259D1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талдамалық есеп</w:t>
            </w:r>
          </w:p>
          <w:p w:rsidR="00DD348E" w:rsidRPr="00B259D1" w:rsidRDefault="00DD348E" w:rsidP="00DD348E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E" w:rsidRPr="00B259D1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B259D1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lastRenderedPageBreak/>
              <w:t>Қорытынды талдамалық есеп 2023 жылдың 31 қазанға дейін беріледі</w:t>
            </w:r>
          </w:p>
          <w:p w:rsidR="00DD348E" w:rsidRPr="00B259D1" w:rsidRDefault="00DD348E" w:rsidP="00DD348E">
            <w:pPr>
              <w:contextualSpacing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</w:p>
        </w:tc>
      </w:tr>
    </w:tbl>
    <w:p w:rsidR="00042EC4" w:rsidRPr="00042EC4" w:rsidRDefault="00042EC4" w:rsidP="00042EC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7E52D1" w:rsidRPr="007E52D1" w:rsidRDefault="007E52D1" w:rsidP="007E52D1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Pr="007E52D1">
        <w:rPr>
          <w:rFonts w:ascii="Times New Roman" w:eastAsia="Times New Roman" w:hAnsi="Times New Roman" w:cs="Times New Roman"/>
          <w:b/>
          <w:sz w:val="24"/>
          <w:lang w:val="kk-KZ"/>
        </w:rPr>
        <w:t>Есептерді жасауға қойылатын талаптар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14"/>
          <w:lang w:val="kk-KZ" w:eastAsia="ru-RU"/>
        </w:rPr>
      </w:pP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Жоба аяқталғаннан кейін көрсетілген қызметтердің актілеріне тікелей қол қою алдында </w:t>
      </w:r>
      <w:r>
        <w:rPr>
          <w:rFonts w:ascii="Times New Roman" w:eastAsia="Times New Roman" w:hAnsi="Times New Roman"/>
          <w:sz w:val="24"/>
          <w:lang w:val="kk-KZ" w:eastAsia="ru-RU"/>
        </w:rPr>
        <w:t xml:space="preserve">Орындаушы 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ілеспе хатпен бірге барлық растайтын құжаттарды қоса бере отырып, мемлекеттік және орыс тілдеріндегі қағаз және электрондық </w:t>
      </w:r>
      <w:r>
        <w:rPr>
          <w:rFonts w:ascii="Times New Roman" w:eastAsia="Times New Roman" w:hAnsi="Times New Roman"/>
          <w:sz w:val="24"/>
          <w:lang w:val="kk-KZ" w:eastAsia="ru-RU"/>
        </w:rPr>
        <w:t>тасушылардағы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kk-KZ" w:eastAsia="ru-RU"/>
        </w:rPr>
        <w:t>Т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алдамалық есепті </w:t>
      </w:r>
      <w:r>
        <w:rPr>
          <w:rFonts w:ascii="Times New Roman" w:eastAsia="Times New Roman" w:hAnsi="Times New Roman"/>
          <w:sz w:val="24"/>
          <w:lang w:val="kk-KZ" w:eastAsia="ru-RU"/>
        </w:rPr>
        <w:t>(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>бастапқы құжаттаманы қоса алғанда – сауалнама, сұхбат, сұрау салу, есеп айырысу кестелері және басқалар болған жағдайда</w:t>
      </w:r>
      <w:r>
        <w:rPr>
          <w:rFonts w:ascii="Times New Roman" w:eastAsia="Times New Roman" w:hAnsi="Times New Roman"/>
          <w:sz w:val="24"/>
          <w:lang w:val="kk-KZ" w:eastAsia="ru-RU"/>
        </w:rPr>
        <w:t>)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4"/>
          <w:lang w:val="kk-KZ" w:eastAsia="ru-RU"/>
        </w:rPr>
        <w:t>әзірлеуі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 және 10 жұмыс күні ішінде ұсынуы қажет,.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Есептер мемлекеттік және орыс тілдерінде ақылы қызмет көрсету шартына сәйкес қалыптастырылады, бұл ретте зерттеудің әрбір міндеті/кіші тапсырмасы жеке сипатталады. </w:t>
      </w:r>
    </w:p>
    <w:p w:rsidR="007E52D1" w:rsidRPr="007E52D1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7E52D1">
        <w:rPr>
          <w:rFonts w:ascii="Times New Roman" w:eastAsia="Times New Roman" w:hAnsi="Times New Roman"/>
          <w:sz w:val="24"/>
          <w:lang w:val="kk-KZ" w:eastAsia="ru-RU"/>
        </w:rPr>
        <w:t xml:space="preserve">Есепті алғаннан кейін Тапсырыс беруші 10 жұмыс күні ішінде есепке ескертулер мен ұсыныстарды қарайды және </w:t>
      </w:r>
      <w:r>
        <w:rPr>
          <w:rFonts w:ascii="Times New Roman" w:eastAsia="Times New Roman" w:hAnsi="Times New Roman"/>
          <w:sz w:val="24"/>
          <w:lang w:val="kk-KZ" w:eastAsia="ru-RU"/>
        </w:rPr>
        <w:t>Қызмет ж</w:t>
      </w:r>
      <w:r w:rsidRPr="007E52D1">
        <w:rPr>
          <w:rFonts w:ascii="Times New Roman" w:eastAsia="Times New Roman" w:hAnsi="Times New Roman"/>
          <w:sz w:val="24"/>
          <w:lang w:val="kk-KZ" w:eastAsia="ru-RU"/>
        </w:rPr>
        <w:t>еткізушіге жібереді.</w:t>
      </w:r>
    </w:p>
    <w:p w:rsidR="007E52D1" w:rsidRPr="008D36A7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>
        <w:rPr>
          <w:rFonts w:ascii="Times New Roman" w:eastAsia="Times New Roman" w:hAnsi="Times New Roman"/>
          <w:sz w:val="24"/>
          <w:lang w:val="kk-KZ" w:eastAsia="ru-RU"/>
        </w:rPr>
        <w:t xml:space="preserve">Орындаушы 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>есепке ескертулер мен ұсыныстарды алғаннан кейін 3 жұмыс күні ішінде Тапсырыс берушіге талдамалық есептің пысықталған нұсқасын ресми тәртіппен жібереді.</w:t>
      </w:r>
    </w:p>
    <w:p w:rsidR="007E52D1" w:rsidRPr="008D36A7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>
        <w:rPr>
          <w:rFonts w:ascii="Times New Roman" w:eastAsia="Times New Roman" w:hAnsi="Times New Roman"/>
          <w:sz w:val="24"/>
          <w:lang w:val="kk-KZ" w:eastAsia="ru-RU"/>
        </w:rPr>
        <w:t>Орындаушы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 xml:space="preserve"> Тапсырыс берушіге техникалық ерекшелікке сәйкес міндеттерді кезең-кезеңімен орындау жөніндегі аралық есептерді ресми тәртіппен ұсынуы қажет. Аралық есептер (басып шығарылған және электрондық түрде) Тапсырыс берушіге техникалық ерекшелікте көрсетілген мерзімдерге сәйкес ілеспе хатпен бірге ұсынылады. </w:t>
      </w:r>
    </w:p>
    <w:p w:rsidR="007E52D1" w:rsidRPr="007824A2" w:rsidRDefault="007E52D1" w:rsidP="007E52D1">
      <w:pPr>
        <w:ind w:firstLine="708"/>
        <w:rPr>
          <w:rFonts w:ascii="Times New Roman" w:eastAsia="Times New Roman" w:hAnsi="Times New Roman"/>
          <w:sz w:val="24"/>
          <w:lang w:val="kk-KZ" w:eastAsia="ru-RU"/>
        </w:rPr>
      </w:pPr>
      <w:r w:rsidRPr="008D36A7">
        <w:rPr>
          <w:rFonts w:ascii="Times New Roman" w:eastAsia="Times New Roman" w:hAnsi="Times New Roman"/>
          <w:sz w:val="24"/>
          <w:lang w:val="kk-KZ" w:eastAsia="ru-RU"/>
        </w:rPr>
        <w:t>Зерттеу түпнұсқа</w:t>
      </w:r>
      <w:r>
        <w:rPr>
          <w:rFonts w:ascii="Times New Roman" w:eastAsia="Times New Roman" w:hAnsi="Times New Roman"/>
          <w:sz w:val="24"/>
          <w:lang w:val="kk-KZ" w:eastAsia="ru-RU"/>
        </w:rPr>
        <w:t>лық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>, бұрын еш жерде жарияланбаған және үшінші тарап қолданбаған</w:t>
      </w:r>
      <w:r>
        <w:rPr>
          <w:rFonts w:ascii="Times New Roman" w:eastAsia="Times New Roman" w:hAnsi="Times New Roman"/>
          <w:sz w:val="24"/>
          <w:lang w:val="kk-KZ" w:eastAsia="ru-RU"/>
        </w:rPr>
        <w:t>,</w:t>
      </w:r>
      <w:r w:rsidRPr="008D36A7">
        <w:rPr>
          <w:rFonts w:ascii="Times New Roman" w:eastAsia="Times New Roman" w:hAnsi="Times New Roman"/>
          <w:sz w:val="24"/>
          <w:lang w:val="kk-KZ" w:eastAsia="ru-RU"/>
        </w:rPr>
        <w:t xml:space="preserve"> болуы керек</w:t>
      </w:r>
      <w:r>
        <w:rPr>
          <w:rFonts w:ascii="Times New Roman" w:eastAsia="Times New Roman" w:hAnsi="Times New Roman"/>
          <w:sz w:val="24"/>
          <w:lang w:val="kk-KZ" w:eastAsia="ru-RU"/>
        </w:rPr>
        <w:t>.</w:t>
      </w:r>
    </w:p>
    <w:p w:rsidR="007E52D1" w:rsidRPr="008D36A7" w:rsidRDefault="007E52D1" w:rsidP="007E52D1">
      <w:pPr>
        <w:pStyle w:val="ListParagraph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  <w:lang w:val="kk-KZ"/>
        </w:rPr>
      </w:pPr>
      <w:r w:rsidRPr="008D36A7">
        <w:rPr>
          <w:rFonts w:ascii="Times New Roman" w:hAnsi="Times New Roman" w:cs="Times New Roman"/>
          <w:sz w:val="24"/>
          <w:lang w:val="kk-KZ"/>
        </w:rPr>
        <w:tab/>
      </w:r>
    </w:p>
    <w:p w:rsidR="007E52D1" w:rsidRPr="008D36A7" w:rsidRDefault="007E52D1" w:rsidP="007E52D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Pr="008D36A7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Есептерді ресімдеуге қойылатын талаптар 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14"/>
          <w:lang w:val="kk-KZ" w:eastAsia="en-US" w:bidi="ar-SA"/>
        </w:rPr>
      </w:pP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Құжаттың форматы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‒ 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А4 (жалпы қабылданған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стандартты парақтың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» 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көлемі).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Беттің бағыты Кітап және/немесе ландшафт болуы мүмкін. Бұл жағдайда қорытынды есептің бағыты кітап болып табылады, яғни құжат әдеттегідей сол жақта тігіледі.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Қаріп барлық жұмыс түрлері үшін бірыңғай – Times New Roman, кегль 14-ші, белгіленген түс – Авто режимінде (қара) қабылданды. Жолдар арасындағы Интервал бір. Абзацтардың алдында және кейін интервалдар қойылмайды. Негізгі мәтінді туралау әдісі ені бойынша. </w:t>
      </w:r>
    </w:p>
    <w:p w:rsidR="007E52D1" w:rsidRPr="008D36A7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lastRenderedPageBreak/>
        <w:t xml:space="preserve">Бет жиектері: сол жақта – 3 см; оң жақта – 1,5 см; жоғарғы және төменгі – 2 см (беттің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альбом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режимі үшін: жоғарғы – 3 см; төменгі – 1,5 см; сол және оң жақта – 2 см). Бірінші жолдың азат жолы (абзац) – 1,25 см.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әтінде негізгі мәтіннің </w:t>
      </w:r>
      <w:r w:rsidRPr="008D36A7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>қалың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, </w:t>
      </w:r>
      <w:r w:rsidRPr="008D36A7">
        <w:rPr>
          <w:rFonts w:ascii="Times New Roman" w:eastAsiaTheme="minorHAnsi" w:hAnsi="Times New Roman" w:cs="Times New Roman"/>
          <w:i/>
          <w:kern w:val="0"/>
          <w:sz w:val="24"/>
          <w:lang w:val="kk-KZ" w:eastAsia="en-US" w:bidi="ar-SA"/>
        </w:rPr>
        <w:t>курсивті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және </w:t>
      </w:r>
      <w:r w:rsidRPr="008D36A7">
        <w:rPr>
          <w:rFonts w:ascii="Times New Roman" w:eastAsiaTheme="minorHAnsi" w:hAnsi="Times New Roman" w:cs="Times New Roman"/>
          <w:kern w:val="0"/>
          <w:sz w:val="24"/>
          <w:u w:val="single"/>
          <w:lang w:val="kk-KZ" w:eastAsia="en-US" w:bidi="ar-SA"/>
        </w:rPr>
        <w:t>асты сызылған</w:t>
      </w:r>
      <w:r w:rsidRPr="008D36A7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сызбаларын қолдануға жол беріледі. Есептер мен қосымшалардың беттері нөмірленуі тиіс (нөмір беттің төменгі жағына оң жағына араб цифрларымен қойылады, қаріп бірдей). </w:t>
      </w:r>
    </w:p>
    <w:p w:rsidR="007E52D1" w:rsidRPr="00962616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2C5BFE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Кестелер/суреттер/графиктерді жобалау кезінде қаріп өлшемін азайтуға/көбейтуге болады. Мәтінді оқу оңай болуы керек. Әрбір элементтің астында (кесте/сурет/график) дереккөзді көрсету (______[Электрондық ресурс] URL: http: / / _ _ _ (жүгінген күні 01.01.202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3</w:t>
      </w:r>
      <w:r w:rsidRPr="002C5BFE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)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</w:t>
      </w:r>
      <w:r w:rsidRPr="002C5BFE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бойынша жасалуы тиіс.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Кестелердің/суреттердің/графиктердің нөмірленуі араб цифрларымен орындалады, тәсіл – толассыз.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Мәтіннің өзінде әр кестеге/сызбаға/графикке сілтеме жасау керек. Кестеден кейін бір жолдан тұратын шегініс жасалуы керек.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Дереккөздер жарияланым тілінде жарияланады. Мысалы, орыс немесе ағылшын тілдерінде жарияланған мақалалар қазақ тіліне аударылмайды.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Сілтемелер үшін олардың орналасуы олар көрсетілген беттің соңында орнатылады, қаріп бірдей, 10-ке тең, нөмірлеу аяқталады.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Қорытынды есепте зерттеу міндеттері бойынша қорытындылар мен ұсынымдарды жеке бөліп көрсету қажет.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Барлық қосымшаларда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1-қосымша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»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2-қосымша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»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 және т. б. көрсетілуі тиіс.</w:t>
      </w:r>
    </w:p>
    <w:p w:rsidR="007E52D1" w:rsidRPr="00F4449D" w:rsidRDefault="007E52D1" w:rsidP="007E52D1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</w:pP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Электрондық түрде Word форматында әр есептің мазмұны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«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автоматты түрде жиналатын 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м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азмұн кестесі</w:t>
      </w:r>
      <w:r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 xml:space="preserve">» </w:t>
      </w:r>
      <w:r w:rsidRPr="00F4449D">
        <w:rPr>
          <w:rFonts w:ascii="Times New Roman" w:eastAsiaTheme="minorHAnsi" w:hAnsi="Times New Roman" w:cs="Times New Roman"/>
          <w:kern w:val="0"/>
          <w:sz w:val="24"/>
          <w:lang w:val="kk-KZ" w:eastAsia="en-US" w:bidi="ar-SA"/>
        </w:rPr>
        <w:t>функциясы арқылы құрылуы керек.</w:t>
      </w:r>
    </w:p>
    <w:p w:rsidR="00043496" w:rsidRDefault="00043496" w:rsidP="007E52D1">
      <w:pPr>
        <w:ind w:firstLine="708"/>
        <w:jc w:val="center"/>
        <w:rPr>
          <w:lang w:val="kk-KZ"/>
        </w:rPr>
      </w:pPr>
    </w:p>
    <w:p w:rsidR="00693953" w:rsidRDefault="00693953" w:rsidP="007E52D1">
      <w:pPr>
        <w:ind w:firstLine="708"/>
        <w:jc w:val="center"/>
        <w:rPr>
          <w:lang w:val="kk-KZ"/>
        </w:rPr>
      </w:pPr>
    </w:p>
    <w:p w:rsidR="00693953" w:rsidRPr="009C2CA8" w:rsidRDefault="00693953" w:rsidP="00693953">
      <w:pPr>
        <w:ind w:firstLine="567"/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</w:pPr>
      <w:bookmarkStart w:id="0" w:name="_GoBack"/>
      <w:r w:rsidRPr="009C2CA8">
        <w:rPr>
          <w:rFonts w:ascii="Times New Roman" w:hAnsi="Times New Roman" w:cs="Times New Roman"/>
          <w:b/>
          <w:sz w:val="24"/>
          <w:lang w:val="kk-KZ"/>
        </w:rPr>
        <w:t xml:space="preserve">Құжаттар 2023 жылғы 22 мамырға дейінгі мерзімде ұсынылуы тиіс. </w:t>
      </w:r>
    </w:p>
    <w:p w:rsidR="00693953" w:rsidRPr="009C2CA8" w:rsidRDefault="00693953" w:rsidP="00693953">
      <w:pPr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9C2CA8">
        <w:rPr>
          <w:rFonts w:ascii="Times New Roman" w:hAnsi="Times New Roman" w:cs="Times New Roman"/>
          <w:b/>
          <w:sz w:val="24"/>
          <w:lang w:val="kk-KZ"/>
        </w:rPr>
        <w:t xml:space="preserve">Мекен-жайы: Астана қ. Қонаев көшесі 12/1, 3 қабат «Отандастар қоры» КеАҚ ақпараттық-талдау департаменті немесе электрондық поштаға: </w:t>
      </w:r>
      <w:hyperlink r:id="rId7" w:history="1">
        <w:r w:rsidRPr="009C2CA8">
          <w:rPr>
            <w:rStyle w:val="Hyperlink"/>
            <w:rFonts w:ascii="Times New Roman" w:hAnsi="Times New Roman" w:cs="Times New Roman"/>
            <w:b/>
            <w:sz w:val="24"/>
            <w:lang w:val="kk-KZ"/>
          </w:rPr>
          <w:t>info@oq.gov.kz</w:t>
        </w:r>
      </w:hyperlink>
    </w:p>
    <w:p w:rsidR="00693953" w:rsidRPr="009C2CA8" w:rsidRDefault="00693953" w:rsidP="00693953">
      <w:pPr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9C2CA8">
        <w:rPr>
          <w:rFonts w:ascii="Times New Roman" w:hAnsi="Times New Roman" w:cs="Times New Roman"/>
          <w:b/>
          <w:sz w:val="24"/>
          <w:lang w:val="kk-KZ"/>
        </w:rPr>
        <w:t>Коммерциялық ұсыныстарды қолтаңбамен және мөрмен (бар болса) ұсыну қажет.</w:t>
      </w:r>
    </w:p>
    <w:bookmarkEnd w:id="0"/>
    <w:p w:rsidR="00693953" w:rsidRPr="008D36A7" w:rsidRDefault="00693953" w:rsidP="007E52D1">
      <w:pPr>
        <w:ind w:firstLine="708"/>
        <w:jc w:val="center"/>
        <w:rPr>
          <w:lang w:val="kk-KZ"/>
        </w:rPr>
      </w:pPr>
    </w:p>
    <w:sectPr w:rsidR="00693953" w:rsidRPr="008D36A7" w:rsidSect="0052782D">
      <w:footerReference w:type="default" r:id="rId8"/>
      <w:footerReference w:type="first" r:id="rId9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22" w:rsidRDefault="00294822">
      <w:r>
        <w:separator/>
      </w:r>
    </w:p>
  </w:endnote>
  <w:endnote w:type="continuationSeparator" w:id="0">
    <w:p w:rsidR="00294822" w:rsidRDefault="0029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:rsidR="00AC39FF" w:rsidRPr="00AC39FF" w:rsidRDefault="007D71E5" w:rsidP="00AC39FF">
        <w:pPr>
          <w:pStyle w:val="Footer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AB4122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FF" w:rsidRPr="00AC39FF" w:rsidRDefault="00294822" w:rsidP="00AC39FF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22" w:rsidRDefault="00294822">
      <w:r>
        <w:separator/>
      </w:r>
    </w:p>
  </w:footnote>
  <w:footnote w:type="continuationSeparator" w:id="0">
    <w:p w:rsidR="00294822" w:rsidRDefault="0029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D1"/>
    <w:multiLevelType w:val="hybridMultilevel"/>
    <w:tmpl w:val="CD827B46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30B5F19"/>
    <w:multiLevelType w:val="hybridMultilevel"/>
    <w:tmpl w:val="1AF0DA18"/>
    <w:lvl w:ilvl="0" w:tplc="569E6E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336CF"/>
    <w:multiLevelType w:val="hybridMultilevel"/>
    <w:tmpl w:val="BE36CED2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94F58BA"/>
    <w:multiLevelType w:val="hybridMultilevel"/>
    <w:tmpl w:val="4EDE2950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" w15:restartNumberingAfterBreak="0">
    <w:nsid w:val="0FB11EE4"/>
    <w:multiLevelType w:val="hybridMultilevel"/>
    <w:tmpl w:val="84147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81E"/>
    <w:multiLevelType w:val="hybridMultilevel"/>
    <w:tmpl w:val="2ADEFBA2"/>
    <w:lvl w:ilvl="0" w:tplc="569E6EE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FC143648">
      <w:numFmt w:val="bullet"/>
      <w:lvlText w:val="-"/>
      <w:lvlJc w:val="left"/>
      <w:pPr>
        <w:ind w:left="1786" w:hanging="360"/>
      </w:pPr>
      <w:rPr>
        <w:rFonts w:ascii="Times New Roman" w:eastAsia="DejaVu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127F4301"/>
    <w:multiLevelType w:val="hybridMultilevel"/>
    <w:tmpl w:val="10FCDDA0"/>
    <w:lvl w:ilvl="0" w:tplc="331C39D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75C0"/>
    <w:multiLevelType w:val="hybridMultilevel"/>
    <w:tmpl w:val="A97ED492"/>
    <w:lvl w:ilvl="0" w:tplc="5AB6634A">
      <w:numFmt w:val="bullet"/>
      <w:lvlText w:val="-"/>
      <w:lvlJc w:val="left"/>
      <w:pPr>
        <w:ind w:left="706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A79"/>
    <w:multiLevelType w:val="hybridMultilevel"/>
    <w:tmpl w:val="A84605D2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4F65"/>
    <w:multiLevelType w:val="hybridMultilevel"/>
    <w:tmpl w:val="3DC62574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8A2"/>
    <w:multiLevelType w:val="hybridMultilevel"/>
    <w:tmpl w:val="571AE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4B12"/>
    <w:multiLevelType w:val="hybridMultilevel"/>
    <w:tmpl w:val="DE143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1DE4"/>
    <w:multiLevelType w:val="hybridMultilevel"/>
    <w:tmpl w:val="BB460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3A"/>
    <w:rsid w:val="000245F3"/>
    <w:rsid w:val="00042EC4"/>
    <w:rsid w:val="00043496"/>
    <w:rsid w:val="00051315"/>
    <w:rsid w:val="001D66C1"/>
    <w:rsid w:val="00280732"/>
    <w:rsid w:val="00292A19"/>
    <w:rsid w:val="00294822"/>
    <w:rsid w:val="002C5BFE"/>
    <w:rsid w:val="00304881"/>
    <w:rsid w:val="00352355"/>
    <w:rsid w:val="00361613"/>
    <w:rsid w:val="00436C41"/>
    <w:rsid w:val="00447DE9"/>
    <w:rsid w:val="0047230B"/>
    <w:rsid w:val="005A0822"/>
    <w:rsid w:val="00693953"/>
    <w:rsid w:val="00770B9B"/>
    <w:rsid w:val="007B5403"/>
    <w:rsid w:val="007D71E5"/>
    <w:rsid w:val="007E52D1"/>
    <w:rsid w:val="00871218"/>
    <w:rsid w:val="00877C7D"/>
    <w:rsid w:val="0088463A"/>
    <w:rsid w:val="008D36A7"/>
    <w:rsid w:val="009C2CA8"/>
    <w:rsid w:val="00A30F09"/>
    <w:rsid w:val="00AB4122"/>
    <w:rsid w:val="00AE7D49"/>
    <w:rsid w:val="00B259D1"/>
    <w:rsid w:val="00BB3B24"/>
    <w:rsid w:val="00CB4FED"/>
    <w:rsid w:val="00CC37C9"/>
    <w:rsid w:val="00DD348E"/>
    <w:rsid w:val="00E942CB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884B-07D6-4AF4-9844-9803DC73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C4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042EC4"/>
    <w:pPr>
      <w:ind w:left="720"/>
      <w:contextualSpacing/>
    </w:pPr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42EC4"/>
    <w:pPr>
      <w:tabs>
        <w:tab w:val="center" w:pos="4677"/>
        <w:tab w:val="right" w:pos="9355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42EC4"/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042EC4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2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2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693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q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Korgan</dc:creator>
  <cp:keywords/>
  <dc:description/>
  <cp:lastModifiedBy>Нурсултан Еламанов</cp:lastModifiedBy>
  <cp:revision>23</cp:revision>
  <cp:lastPrinted>2023-05-15T08:20:00Z</cp:lastPrinted>
  <dcterms:created xsi:type="dcterms:W3CDTF">2023-05-10T04:47:00Z</dcterms:created>
  <dcterms:modified xsi:type="dcterms:W3CDTF">2023-05-15T12:24:00Z</dcterms:modified>
</cp:coreProperties>
</file>